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44" w:rsidRPr="002B5044" w:rsidRDefault="002B5044" w:rsidP="002B5044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2B5044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2B5044" w:rsidRPr="002B5044" w:rsidRDefault="002B5044" w:rsidP="002B5044">
      <w:pPr>
        <w:jc w:val="center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2B5044" w:rsidRPr="002B5044" w:rsidRDefault="002B5044" w:rsidP="002B5044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2B5044" w:rsidRPr="002B5044" w:rsidRDefault="002B5044" w:rsidP="002B5044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2B5044" w:rsidRPr="002B5044" w:rsidRDefault="002B5044" w:rsidP="002B5044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2B5044">
        <w:rPr>
          <w:rFonts w:ascii="Arial" w:eastAsia="Times New Roman" w:hAnsi="Arial" w:cs="Arial"/>
          <w:sz w:val="24"/>
          <w:szCs w:val="24"/>
        </w:rPr>
        <w:tab/>
      </w:r>
      <w:r w:rsidRPr="002B5044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2B5044">
        <w:rPr>
          <w:rFonts w:ascii="Arial" w:eastAsia="Times New Roman" w:hAnsi="Arial" w:cs="Arial"/>
          <w:sz w:val="24"/>
          <w:szCs w:val="24"/>
        </w:rPr>
        <w:tab/>
      </w:r>
      <w:r w:rsidRPr="002B5044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B5044" w:rsidRPr="002B5044" w:rsidRDefault="002B5044" w:rsidP="002B5044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>Гражданство РФ – это: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Правовое состояние лиц, постоянно проживающих на законных основаниях на территории РФ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Устойчивая правовая связь человека и российского государства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Правовая принадлежность человека к РФ как к государству</w:t>
      </w:r>
    </w:p>
    <w:p w:rsidR="002B5044" w:rsidRPr="002B5044" w:rsidRDefault="002B5044" w:rsidP="002B5044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>Для процедуры отрешения Президента РФ от должности необходимо: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Обвинение, выдвинутое Советом Федерации РФ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Обвинение, выдвинутое Государственной Думой РФ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Постановление Верховного Суда РФ</w:t>
      </w:r>
    </w:p>
    <w:p w:rsidR="002B5044" w:rsidRPr="002B5044" w:rsidRDefault="002B5044" w:rsidP="002B5044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>Генеральный прокурор назначается на должность: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Государственной Думой РФ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Советом Федерации по представлению Президента РФ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Президентом РФ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5044">
        <w:rPr>
          <w:b/>
          <w:sz w:val="24"/>
          <w:szCs w:val="24"/>
        </w:rPr>
        <w:t xml:space="preserve">Действующая Конституция РФ, определяя Президента в качестве 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главы государства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B5044">
        <w:rPr>
          <w:sz w:val="24"/>
          <w:szCs w:val="24"/>
        </w:rPr>
        <w:t>полномочного представителя РФ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Председателя Верховного суда</w:t>
      </w: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5044">
        <w:rPr>
          <w:b/>
          <w:sz w:val="24"/>
          <w:szCs w:val="24"/>
        </w:rPr>
        <w:t>Кандидатом в Президенты не может быть гражданин РФ: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2B5044">
        <w:rPr>
          <w:sz w:val="24"/>
          <w:szCs w:val="24"/>
        </w:rPr>
        <w:t>имеющий</w:t>
      </w:r>
      <w:proofErr w:type="gramEnd"/>
      <w:r w:rsidRPr="002B5044">
        <w:rPr>
          <w:sz w:val="24"/>
          <w:szCs w:val="24"/>
        </w:rPr>
        <w:t xml:space="preserve"> гражданство иностранного государства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B5044">
        <w:rPr>
          <w:sz w:val="24"/>
          <w:szCs w:val="24"/>
        </w:rPr>
        <w:t>лицо, достигнувшее 35-летнего возраста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B5044">
        <w:rPr>
          <w:sz w:val="24"/>
          <w:szCs w:val="24"/>
        </w:rPr>
        <w:t xml:space="preserve">лицо </w:t>
      </w:r>
      <w:proofErr w:type="gramStart"/>
      <w:r w:rsidRPr="002B5044">
        <w:rPr>
          <w:sz w:val="24"/>
          <w:szCs w:val="24"/>
        </w:rPr>
        <w:t>состоящие</w:t>
      </w:r>
      <w:proofErr w:type="gramEnd"/>
      <w:r w:rsidRPr="002B5044">
        <w:rPr>
          <w:sz w:val="24"/>
          <w:szCs w:val="24"/>
        </w:rPr>
        <w:t xml:space="preserve"> в браке с иностранным гражданином</w:t>
      </w:r>
      <w:r w:rsidRPr="002B5044">
        <w:rPr>
          <w:b/>
          <w:sz w:val="24"/>
          <w:szCs w:val="24"/>
        </w:rPr>
        <w:t>.</w:t>
      </w: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5044">
        <w:rPr>
          <w:b/>
          <w:sz w:val="24"/>
          <w:szCs w:val="24"/>
        </w:rPr>
        <w:t xml:space="preserve">Решение о назначении выборов Президента принимает 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Совет Федерации или Центральная избирательная комиссия РФ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B5044">
        <w:rPr>
          <w:sz w:val="24"/>
          <w:szCs w:val="24"/>
        </w:rPr>
        <w:t>Государственная Дума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Правительство РФ</w:t>
      </w:r>
    </w:p>
    <w:p w:rsid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5044">
        <w:rPr>
          <w:b/>
          <w:sz w:val="24"/>
          <w:szCs w:val="24"/>
        </w:rPr>
        <w:lastRenderedPageBreak/>
        <w:t>Государственная Дума состоит из …депутатов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250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350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450</w:t>
      </w: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Pr="002B5044" w:rsidRDefault="002B5044" w:rsidP="002B5044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B5044">
        <w:rPr>
          <w:b/>
          <w:sz w:val="24"/>
          <w:szCs w:val="24"/>
        </w:rPr>
        <w:t>Постоянно действующий суд, образованный сторонами для решения конкретного спора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мировой суд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арбитражный суд</w:t>
      </w:r>
    </w:p>
    <w:p w:rsidR="002B5044" w:rsidRPr="002B5044" w:rsidRDefault="002B5044" w:rsidP="002B5044">
      <w:pPr>
        <w:pStyle w:val="ConsPlusNormal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B5044">
        <w:rPr>
          <w:sz w:val="24"/>
          <w:szCs w:val="24"/>
        </w:rPr>
        <w:t>третейский суд</w:t>
      </w:r>
    </w:p>
    <w:p w:rsidR="002B5044" w:rsidRPr="002B5044" w:rsidRDefault="002B5044" w:rsidP="002B50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>Актами Правительства РФ являются: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постановления и распоряжения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указы и постановления</w:t>
      </w:r>
    </w:p>
    <w:p w:rsidR="002B5044" w:rsidRPr="002B5044" w:rsidRDefault="002B5044" w:rsidP="002B5044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>распоряжения и приказы</w:t>
      </w:r>
    </w:p>
    <w:p w:rsidR="002B5044" w:rsidRPr="002B5044" w:rsidRDefault="002B5044" w:rsidP="002B5044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5044">
        <w:rPr>
          <w:rFonts w:ascii="Arial" w:eastAsia="Times New Roman" w:hAnsi="Arial" w:cs="Arial"/>
          <w:b/>
          <w:sz w:val="24"/>
          <w:szCs w:val="24"/>
        </w:rPr>
        <w:t xml:space="preserve">Сход граждан может созываться главой муниципального образования самостоятельно либо по инициативе группы жителей поселения численностью не менее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10 человек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100 человек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50 ч</w:t>
      </w:r>
      <w:r w:rsidRPr="002B5044">
        <w:rPr>
          <w:rFonts w:ascii="Arial" w:hAnsi="Arial" w:cs="Arial"/>
          <w:sz w:val="24"/>
          <w:szCs w:val="24"/>
        </w:rPr>
        <w:t>еловек</w:t>
      </w:r>
    </w:p>
    <w:p w:rsidR="002B5044" w:rsidRPr="002B5044" w:rsidRDefault="002B5044" w:rsidP="002B5044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5044">
        <w:rPr>
          <w:rFonts w:ascii="Arial" w:eastAsia="Times New Roman" w:hAnsi="Arial" w:cs="Arial"/>
          <w:b/>
          <w:sz w:val="24"/>
          <w:szCs w:val="24"/>
        </w:rPr>
        <w:t xml:space="preserve">Глава муниципального образования </w:t>
      </w:r>
      <w:proofErr w:type="gramStart"/>
      <w:r w:rsidRPr="002B5044">
        <w:rPr>
          <w:rFonts w:ascii="Arial" w:eastAsia="Times New Roman" w:hAnsi="Arial" w:cs="Arial"/>
          <w:b/>
          <w:sz w:val="24"/>
          <w:szCs w:val="24"/>
        </w:rPr>
        <w:t>подконтролен</w:t>
      </w:r>
      <w:proofErr w:type="gramEnd"/>
      <w:r w:rsidRPr="002B5044">
        <w:rPr>
          <w:rFonts w:ascii="Arial" w:eastAsia="Times New Roman" w:hAnsi="Arial" w:cs="Arial"/>
          <w:b/>
          <w:sz w:val="24"/>
          <w:szCs w:val="24"/>
        </w:rPr>
        <w:t xml:space="preserve"> и подотчетен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населению и представительному органу муниципального образования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только населению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только представительному органу муниципального образования</w:t>
      </w:r>
    </w:p>
    <w:p w:rsidR="002B5044" w:rsidRPr="002B5044" w:rsidRDefault="002B5044" w:rsidP="002B5044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 xml:space="preserve">Раздел второй Конституции РФ 1993 г. называется: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заключительные положения;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переходные положения;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заключительные и переходные положения. </w:t>
      </w:r>
    </w:p>
    <w:p w:rsidR="002B5044" w:rsidRPr="002B5044" w:rsidRDefault="002B5044" w:rsidP="002B5044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4"/>
        <w:numPr>
          <w:ilvl w:val="0"/>
          <w:numId w:val="7"/>
        </w:numPr>
        <w:rPr>
          <w:rFonts w:ascii="Arial" w:hAnsi="Arial" w:cs="Arial"/>
          <w:b/>
        </w:rPr>
      </w:pPr>
      <w:r w:rsidRPr="002B5044">
        <w:rPr>
          <w:rFonts w:ascii="Arial" w:hAnsi="Arial" w:cs="Arial"/>
          <w:b/>
        </w:rPr>
        <w:t xml:space="preserve">Президентом Российской Федерации может быть избран гражданин Российской Федерации не моложе: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2B5044">
        <w:rPr>
          <w:rFonts w:ascii="Arial" w:hAnsi="Arial" w:cs="Arial"/>
        </w:rPr>
        <w:t xml:space="preserve">35 лет;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2B5044">
        <w:rPr>
          <w:rFonts w:ascii="Arial" w:hAnsi="Arial" w:cs="Arial"/>
        </w:rPr>
        <w:t xml:space="preserve">45 лет;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2B5044">
        <w:rPr>
          <w:rFonts w:ascii="Arial" w:hAnsi="Arial" w:cs="Arial"/>
        </w:rPr>
        <w:t xml:space="preserve">30 лет. </w:t>
      </w:r>
    </w:p>
    <w:p w:rsidR="002B5044" w:rsidRPr="002B5044" w:rsidRDefault="002B5044" w:rsidP="002B5044">
      <w:pPr>
        <w:pStyle w:val="a4"/>
        <w:ind w:left="1440"/>
        <w:rPr>
          <w:rFonts w:ascii="Arial" w:hAnsi="Arial" w:cs="Arial"/>
        </w:rPr>
      </w:pPr>
    </w:p>
    <w:p w:rsidR="002B5044" w:rsidRPr="002B5044" w:rsidRDefault="002B5044" w:rsidP="002B5044">
      <w:pPr>
        <w:pStyle w:val="a3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2B5044">
        <w:rPr>
          <w:rFonts w:ascii="Arial" w:hAnsi="Arial" w:cs="Arial"/>
          <w:b/>
          <w:sz w:val="24"/>
          <w:szCs w:val="24"/>
        </w:rPr>
        <w:t xml:space="preserve">Принятие Конституции РСФСР </w:t>
      </w:r>
      <w:smartTag w:uri="urn:schemas-microsoft-com:office:smarttags" w:element="metricconverter">
        <w:smartTagPr>
          <w:attr w:name="ProductID" w:val="1937 г"/>
        </w:smartTagPr>
        <w:r w:rsidRPr="002B5044">
          <w:rPr>
            <w:rFonts w:ascii="Arial" w:hAnsi="Arial" w:cs="Arial"/>
            <w:b/>
            <w:sz w:val="24"/>
            <w:szCs w:val="24"/>
          </w:rPr>
          <w:t>1937 г</w:t>
        </w:r>
      </w:smartTag>
      <w:r w:rsidRPr="002B5044">
        <w:rPr>
          <w:rFonts w:ascii="Arial" w:hAnsi="Arial" w:cs="Arial"/>
          <w:b/>
          <w:sz w:val="24"/>
          <w:szCs w:val="24"/>
        </w:rPr>
        <w:t xml:space="preserve">. было обусловлено: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образованием СССР; </w:t>
      </w:r>
    </w:p>
    <w:p w:rsidR="002B5044" w:rsidRPr="002B5044" w:rsidRDefault="002B5044" w:rsidP="002B504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 победой социализма; </w:t>
      </w:r>
    </w:p>
    <w:p w:rsidR="002B5044" w:rsidRDefault="002B5044" w:rsidP="002B504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B5044">
        <w:rPr>
          <w:rFonts w:ascii="Arial" w:hAnsi="Arial" w:cs="Arial"/>
          <w:sz w:val="24"/>
          <w:szCs w:val="24"/>
        </w:rPr>
        <w:t xml:space="preserve">построением основ социализма. </w:t>
      </w:r>
    </w:p>
    <w:p w:rsidR="002B5044" w:rsidRDefault="002B5044" w:rsidP="002B504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B5044" w:rsidRDefault="002B5044" w:rsidP="002B504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2B5044">
        <w:rPr>
          <w:rFonts w:ascii="Arial" w:hAnsi="Arial" w:cs="Arial"/>
          <w:b/>
        </w:rPr>
        <w:lastRenderedPageBreak/>
        <w:t>Председатель Правительства РФ назначается Президентом РФ с со</w:t>
      </w:r>
      <w:r w:rsidRPr="002B5044">
        <w:rPr>
          <w:rFonts w:ascii="Arial" w:hAnsi="Arial" w:cs="Arial"/>
          <w:b/>
        </w:rPr>
        <w:softHyphen/>
        <w:t xml:space="preserve">гласия: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jc w:val="both"/>
        <w:rPr>
          <w:rFonts w:ascii="Arial" w:hAnsi="Arial" w:cs="Arial"/>
        </w:rPr>
      </w:pPr>
      <w:r w:rsidRPr="002B5044">
        <w:rPr>
          <w:rFonts w:ascii="Arial" w:hAnsi="Arial" w:cs="Arial"/>
        </w:rPr>
        <w:t xml:space="preserve">Государственной Думы Федерального Собрания РФ;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jc w:val="both"/>
        <w:rPr>
          <w:rFonts w:ascii="Arial" w:hAnsi="Arial" w:cs="Arial"/>
        </w:rPr>
      </w:pPr>
      <w:r w:rsidRPr="002B5044">
        <w:rPr>
          <w:rFonts w:ascii="Arial" w:hAnsi="Arial" w:cs="Arial"/>
        </w:rPr>
        <w:t xml:space="preserve">Совета Федерации Федерального Собрания РФ. </w:t>
      </w:r>
    </w:p>
    <w:p w:rsidR="002B5044" w:rsidRPr="002B5044" w:rsidRDefault="002B5044" w:rsidP="002B5044">
      <w:pPr>
        <w:pStyle w:val="a4"/>
        <w:numPr>
          <w:ilvl w:val="0"/>
          <w:numId w:val="9"/>
        </w:numPr>
        <w:jc w:val="both"/>
        <w:rPr>
          <w:rFonts w:ascii="Arial" w:hAnsi="Arial" w:cs="Arial"/>
        </w:rPr>
      </w:pPr>
      <w:r w:rsidRPr="002B5044">
        <w:rPr>
          <w:rFonts w:ascii="Arial" w:hAnsi="Arial" w:cs="Arial"/>
        </w:rPr>
        <w:t>Судей Конституционного Суда РФ</w:t>
      </w:r>
    </w:p>
    <w:p w:rsidR="002B5044" w:rsidRPr="002B5044" w:rsidRDefault="002B5044" w:rsidP="002B504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2B5044" w:rsidRPr="002B5044" w:rsidRDefault="002B5044" w:rsidP="002B504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2B5044" w:rsidRPr="002B5044" w:rsidRDefault="002B5044" w:rsidP="002B5044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B5044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2B5044" w:rsidRPr="002B5044" w:rsidRDefault="002B5044" w:rsidP="002B5044">
      <w:pPr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rPr>
          <w:rFonts w:ascii="Arial" w:hAnsi="Arial" w:cs="Arial"/>
          <w:sz w:val="24"/>
          <w:szCs w:val="24"/>
        </w:rPr>
      </w:pPr>
    </w:p>
    <w:p w:rsidR="002B5044" w:rsidRPr="002B5044" w:rsidRDefault="002B5044" w:rsidP="002B5044">
      <w:pPr>
        <w:rPr>
          <w:rFonts w:ascii="Arial" w:hAnsi="Arial" w:cs="Arial"/>
          <w:sz w:val="24"/>
          <w:szCs w:val="24"/>
        </w:rPr>
      </w:pPr>
    </w:p>
    <w:p w:rsidR="00000000" w:rsidRPr="002B5044" w:rsidRDefault="0018201D">
      <w:pPr>
        <w:rPr>
          <w:rFonts w:ascii="Arial" w:hAnsi="Arial" w:cs="Arial"/>
          <w:sz w:val="24"/>
          <w:szCs w:val="24"/>
        </w:rPr>
      </w:pPr>
    </w:p>
    <w:sectPr w:rsidR="00000000" w:rsidRPr="002B5044" w:rsidSect="002055CB">
      <w:pgSz w:w="11909" w:h="16834"/>
      <w:pgMar w:top="1440" w:right="1440" w:bottom="113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5CB"/>
    <w:multiLevelType w:val="hybridMultilevel"/>
    <w:tmpl w:val="E02ED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7D6702"/>
    <w:multiLevelType w:val="hybridMultilevel"/>
    <w:tmpl w:val="2E9E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53784"/>
    <w:multiLevelType w:val="hybridMultilevel"/>
    <w:tmpl w:val="75B29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F7709B"/>
    <w:multiLevelType w:val="hybridMultilevel"/>
    <w:tmpl w:val="795AE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BB2916"/>
    <w:multiLevelType w:val="hybridMultilevel"/>
    <w:tmpl w:val="C708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440DB"/>
    <w:multiLevelType w:val="hybridMultilevel"/>
    <w:tmpl w:val="D204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91961"/>
    <w:multiLevelType w:val="hybridMultilevel"/>
    <w:tmpl w:val="BDF2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22189"/>
    <w:multiLevelType w:val="hybridMultilevel"/>
    <w:tmpl w:val="BEF8E8BA"/>
    <w:lvl w:ilvl="0" w:tplc="3C80693C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D3EEE"/>
    <w:multiLevelType w:val="hybridMultilevel"/>
    <w:tmpl w:val="51441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B5044"/>
    <w:rsid w:val="002B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044"/>
    <w:pPr>
      <w:ind w:left="720"/>
      <w:contextualSpacing/>
    </w:pPr>
  </w:style>
  <w:style w:type="paragraph" w:customStyle="1" w:styleId="ConsPlusNormal">
    <w:name w:val="ConsPlusNormal"/>
    <w:rsid w:val="002B5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2B5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A405-5169-47D7-895A-B43A22D6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2012-10-02T13:53:00Z</dcterms:created>
  <dcterms:modified xsi:type="dcterms:W3CDTF">2012-10-02T14:01:00Z</dcterms:modified>
</cp:coreProperties>
</file>